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4" o:title="Marmo bianco" color2="#2f4776" type="tile"/>
    </v:background>
  </w:background>
  <w:body>
    <w:p w:rsidR="00C4195D" w:rsidRPr="00B339A9" w:rsidRDefault="0065416A" w:rsidP="0065416A">
      <w:pPr>
        <w:pStyle w:val="Testonormale"/>
        <w:tabs>
          <w:tab w:val="left" w:pos="1056"/>
        </w:tabs>
        <w:ind w:right="813"/>
        <w:jc w:val="both"/>
        <w:rPr>
          <w:rFonts w:ascii="Cambria" w:hAnsi="Cambria" w:cs="Times New Roman"/>
          <w:sz w:val="24"/>
          <w:szCs w:val="24"/>
        </w:rPr>
      </w:pPr>
      <w:r>
        <w:rPr>
          <w:rFonts w:ascii="Cambria" w:hAnsi="Cambria" w:cs="Times New Roman"/>
          <w:sz w:val="24"/>
          <w:szCs w:val="24"/>
        </w:rPr>
        <w:tab/>
      </w:r>
    </w:p>
    <w:p w:rsidR="00C4195D" w:rsidRPr="00B339A9" w:rsidRDefault="0065416A" w:rsidP="0065416A">
      <w:pPr>
        <w:pStyle w:val="Testonormale"/>
        <w:tabs>
          <w:tab w:val="left" w:pos="6516"/>
        </w:tabs>
        <w:ind w:right="813"/>
        <w:jc w:val="both"/>
        <w:rPr>
          <w:rFonts w:ascii="Cambria" w:hAnsi="Cambria" w:cs="Times New Roman"/>
          <w:sz w:val="24"/>
          <w:szCs w:val="24"/>
        </w:rPr>
      </w:pPr>
      <w:r>
        <w:rPr>
          <w:rFonts w:ascii="Cambria" w:hAnsi="Cambria" w:cs="Times New Roman"/>
          <w:sz w:val="24"/>
          <w:szCs w:val="24"/>
        </w:rPr>
        <w:tab/>
      </w:r>
    </w:p>
    <w:p w:rsidR="00C4195D" w:rsidRPr="00B339A9" w:rsidRDefault="00C4195D">
      <w:pPr>
        <w:pStyle w:val="Testonormale"/>
        <w:ind w:right="813"/>
        <w:jc w:val="both"/>
        <w:rPr>
          <w:rFonts w:ascii="Cambria" w:hAnsi="Cambria" w:cs="Times New Roman"/>
          <w:sz w:val="24"/>
          <w:szCs w:val="24"/>
        </w:rPr>
      </w:pPr>
    </w:p>
    <w:p w:rsidR="00C4195D" w:rsidRPr="00B339A9" w:rsidRDefault="00C4195D">
      <w:pPr>
        <w:pStyle w:val="Testonormale"/>
        <w:ind w:right="813"/>
        <w:jc w:val="both"/>
        <w:rPr>
          <w:rFonts w:ascii="Cambria" w:hAnsi="Cambria" w:cs="Times New Roman"/>
          <w:sz w:val="24"/>
          <w:szCs w:val="24"/>
        </w:rPr>
      </w:pPr>
    </w:p>
    <w:p w:rsidR="00C4195D" w:rsidRPr="00B339A9" w:rsidRDefault="00C4195D">
      <w:pPr>
        <w:pStyle w:val="Testonormale"/>
        <w:ind w:right="813"/>
        <w:jc w:val="both"/>
        <w:rPr>
          <w:rFonts w:ascii="Cambria" w:hAnsi="Cambria" w:cs="Times New Roman"/>
          <w:sz w:val="24"/>
          <w:szCs w:val="24"/>
        </w:rPr>
      </w:pPr>
    </w:p>
    <w:p w:rsidR="00C4195D" w:rsidRPr="00B339A9" w:rsidRDefault="00C4195D">
      <w:pPr>
        <w:pStyle w:val="Testonormale"/>
        <w:ind w:right="813"/>
        <w:jc w:val="both"/>
        <w:rPr>
          <w:rFonts w:ascii="Cambria" w:hAnsi="Cambria" w:cs="Times New Roman"/>
          <w:sz w:val="24"/>
          <w:szCs w:val="24"/>
        </w:rPr>
      </w:pPr>
    </w:p>
    <w:p w:rsidR="00C4195D" w:rsidRPr="00FD7688" w:rsidRDefault="00C4195D" w:rsidP="00FD7688">
      <w:pPr>
        <w:pStyle w:val="Testonormale"/>
        <w:ind w:right="-1"/>
        <w:jc w:val="center"/>
        <w:rPr>
          <w:rFonts w:ascii="Cambria" w:hAnsi="Cambria" w:cs="Times New Roman"/>
          <w:b/>
          <w:bCs/>
          <w:color w:val="FF0000"/>
          <w:sz w:val="52"/>
          <w:szCs w:val="52"/>
        </w:rPr>
      </w:pPr>
      <w:r w:rsidRPr="00FD7688">
        <w:rPr>
          <w:rFonts w:ascii="Cambria" w:hAnsi="Cambria" w:cs="Times New Roman"/>
          <w:b/>
          <w:bCs/>
          <w:color w:val="FF0000"/>
          <w:sz w:val="52"/>
          <w:szCs w:val="52"/>
        </w:rPr>
        <w:t>PROGETTO AFFABULANDO</w:t>
      </w:r>
    </w:p>
    <w:p w:rsidR="00592EB7" w:rsidRDefault="00592EB7" w:rsidP="00FD7688">
      <w:pPr>
        <w:pStyle w:val="Testonormale"/>
        <w:ind w:right="-1"/>
        <w:jc w:val="center"/>
        <w:rPr>
          <w:rFonts w:ascii="Cambria" w:hAnsi="Cambria" w:cs="Times New Roman"/>
          <w:b/>
          <w:bCs/>
          <w:color w:val="C00000"/>
          <w:sz w:val="40"/>
          <w:szCs w:val="52"/>
        </w:rPr>
      </w:pPr>
    </w:p>
    <w:p w:rsidR="00C4195D" w:rsidRPr="00592EB7" w:rsidRDefault="00592EB7" w:rsidP="00FD7688">
      <w:pPr>
        <w:pStyle w:val="Testonormale"/>
        <w:ind w:right="-1"/>
        <w:jc w:val="center"/>
        <w:rPr>
          <w:rFonts w:ascii="Cambria" w:hAnsi="Cambria" w:cs="Times New Roman"/>
          <w:b/>
          <w:bCs/>
          <w:color w:val="FF0000"/>
          <w:sz w:val="40"/>
          <w:szCs w:val="52"/>
        </w:rPr>
      </w:pPr>
      <w:r>
        <w:rPr>
          <w:rFonts w:ascii="Cambria" w:hAnsi="Cambria" w:cs="Times New Roman"/>
          <w:b/>
          <w:bCs/>
          <w:color w:val="FF0000"/>
          <w:sz w:val="40"/>
          <w:szCs w:val="52"/>
        </w:rPr>
        <w:t>-</w:t>
      </w:r>
      <w:r w:rsidRPr="00592EB7">
        <w:rPr>
          <w:rFonts w:ascii="Cambria" w:hAnsi="Cambria" w:cs="Times New Roman"/>
          <w:b/>
          <w:bCs/>
          <w:color w:val="FF0000"/>
          <w:sz w:val="40"/>
          <w:szCs w:val="52"/>
        </w:rPr>
        <w:t>EDUCARE ALLA SCRITTURA</w:t>
      </w:r>
      <w:r>
        <w:rPr>
          <w:rFonts w:ascii="Cambria" w:hAnsi="Cambria" w:cs="Times New Roman"/>
          <w:b/>
          <w:bCs/>
          <w:color w:val="FF0000"/>
          <w:sz w:val="40"/>
          <w:szCs w:val="52"/>
        </w:rPr>
        <w:t>-</w:t>
      </w:r>
    </w:p>
    <w:p w:rsidR="00C4195D" w:rsidRPr="00B339A9" w:rsidRDefault="00C4195D" w:rsidP="00FD7688">
      <w:pPr>
        <w:pStyle w:val="Testonormale"/>
        <w:ind w:right="-1"/>
        <w:jc w:val="center"/>
        <w:rPr>
          <w:rFonts w:ascii="Cambria" w:hAnsi="Cambria" w:cs="Times New Roman"/>
          <w:b/>
          <w:bCs/>
          <w:sz w:val="52"/>
          <w:szCs w:val="52"/>
        </w:rPr>
      </w:pPr>
    </w:p>
    <w:p w:rsidR="00C4195D" w:rsidRPr="00B339A9" w:rsidRDefault="00437F55" w:rsidP="00FD7688">
      <w:pPr>
        <w:pStyle w:val="Testonormale"/>
        <w:ind w:right="-1"/>
        <w:jc w:val="center"/>
        <w:rPr>
          <w:rFonts w:ascii="Cambria" w:hAnsi="Cambria" w:cs="Times New Roman"/>
          <w:sz w:val="24"/>
          <w:szCs w:val="24"/>
        </w:rPr>
      </w:pPr>
      <w:r>
        <w:rPr>
          <w:rFonts w:ascii="Cambria" w:hAnsi="Cambria" w:cs="Times New Roman"/>
          <w:noProof/>
          <w:sz w:val="24"/>
          <w:szCs w:val="24"/>
        </w:rPr>
        <w:drawing>
          <wp:inline distT="0" distB="0" distL="0" distR="0">
            <wp:extent cx="3451860" cy="3208020"/>
            <wp:effectExtent l="57150" t="38100" r="34290" b="11430"/>
            <wp:docPr id="8" name="Immagine 8" descr="C:\Users\Campoccia Paolo\Documents\Marchi e intestazioni\Marchio Affabulando registrato rosso opa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mpoccia Paolo\Documents\Marchi e intestazioni\Marchio Affabulando registrato rosso opaco.bmp"/>
                    <pic:cNvPicPr>
                      <a:picLocks noChangeAspect="1" noChangeArrowheads="1"/>
                    </pic:cNvPicPr>
                  </pic:nvPicPr>
                  <pic:blipFill>
                    <a:blip r:embed="rId9" cstate="print"/>
                    <a:srcRect/>
                    <a:stretch>
                      <a:fillRect/>
                    </a:stretch>
                  </pic:blipFill>
                  <pic:spPr bwMode="auto">
                    <a:xfrm>
                      <a:off x="0" y="0"/>
                      <a:ext cx="3451860" cy="3208020"/>
                    </a:xfrm>
                    <a:prstGeom prst="rect">
                      <a:avLst/>
                    </a:prstGeom>
                    <a:solidFill>
                      <a:srgbClr val="4BACC6">
                        <a:alpha val="0"/>
                      </a:srgbClr>
                    </a:solidFill>
                    <a:ln w="28575" cmpd="sng">
                      <a:solidFill>
                        <a:srgbClr val="943634"/>
                      </a:solidFill>
                      <a:miter lim="800000"/>
                      <a:headEnd/>
                      <a:tailEnd/>
                    </a:ln>
                    <a:effectLst/>
                  </pic:spPr>
                </pic:pic>
              </a:graphicData>
            </a:graphic>
          </wp:inline>
        </w:drawing>
      </w:r>
    </w:p>
    <w:p w:rsidR="00C4195D" w:rsidRPr="00B339A9" w:rsidRDefault="00C4195D" w:rsidP="00FD7688">
      <w:pPr>
        <w:pStyle w:val="Testonormale"/>
        <w:ind w:right="-1"/>
        <w:jc w:val="both"/>
        <w:rPr>
          <w:rFonts w:ascii="Cambria" w:hAnsi="Cambria" w:cs="Times New Roman"/>
          <w:sz w:val="24"/>
          <w:szCs w:val="24"/>
        </w:rPr>
      </w:pPr>
    </w:p>
    <w:p w:rsidR="00C4195D" w:rsidRPr="00B339A9" w:rsidRDefault="00C4195D" w:rsidP="00FD7688">
      <w:pPr>
        <w:pStyle w:val="Testonormale"/>
        <w:ind w:right="-1"/>
        <w:jc w:val="both"/>
        <w:rPr>
          <w:rFonts w:ascii="Cambria" w:hAnsi="Cambria" w:cs="Times New Roman"/>
          <w:sz w:val="24"/>
          <w:szCs w:val="24"/>
        </w:rPr>
      </w:pPr>
    </w:p>
    <w:p w:rsidR="00C4195D" w:rsidRPr="00B339A9" w:rsidRDefault="00C4195D" w:rsidP="00FD7688">
      <w:pPr>
        <w:pStyle w:val="Testonormale"/>
        <w:ind w:right="-1"/>
        <w:jc w:val="both"/>
        <w:rPr>
          <w:rFonts w:ascii="Cambria" w:hAnsi="Cambria" w:cs="Times New Roman"/>
          <w:sz w:val="24"/>
          <w:szCs w:val="24"/>
        </w:rPr>
      </w:pPr>
    </w:p>
    <w:p w:rsidR="00C4195D" w:rsidRPr="00B339A9" w:rsidRDefault="00C4195D" w:rsidP="00FD7688">
      <w:pPr>
        <w:pStyle w:val="Testonormale"/>
        <w:ind w:right="-1"/>
        <w:jc w:val="both"/>
        <w:rPr>
          <w:rFonts w:ascii="Cambria" w:hAnsi="Cambria" w:cs="Times New Roman"/>
          <w:sz w:val="24"/>
          <w:szCs w:val="24"/>
        </w:rPr>
      </w:pPr>
    </w:p>
    <w:p w:rsidR="00C4195D" w:rsidRDefault="00C4195D" w:rsidP="00FD7688">
      <w:pPr>
        <w:pStyle w:val="Testonormale"/>
        <w:ind w:right="-1"/>
        <w:jc w:val="center"/>
        <w:rPr>
          <w:rFonts w:ascii="Cambria" w:hAnsi="Cambria" w:cs="Times New Roman"/>
        </w:rPr>
      </w:pPr>
    </w:p>
    <w:p w:rsidR="00925C96" w:rsidRPr="00FD7688" w:rsidRDefault="00925C96" w:rsidP="00FD7688">
      <w:pPr>
        <w:pStyle w:val="Testonormale"/>
        <w:ind w:right="-1"/>
        <w:jc w:val="center"/>
        <w:rPr>
          <w:rFonts w:ascii="Cambria" w:hAnsi="Cambria" w:cs="Times New Roman"/>
          <w:b/>
          <w:color w:val="FF0000"/>
        </w:rPr>
      </w:pPr>
    </w:p>
    <w:p w:rsidR="00C4195D" w:rsidRPr="00F12FD2" w:rsidRDefault="00C4195D" w:rsidP="00FD7688">
      <w:pPr>
        <w:pStyle w:val="Testonormale"/>
        <w:ind w:right="-1"/>
        <w:jc w:val="center"/>
        <w:rPr>
          <w:rFonts w:ascii="Cambria" w:hAnsi="Cambria" w:cs="Times New Roman"/>
          <w:b/>
          <w:bCs/>
          <w:color w:val="FF0000"/>
        </w:rPr>
      </w:pPr>
      <w:r w:rsidRPr="00F12FD2">
        <w:rPr>
          <w:rFonts w:ascii="Cambria" w:hAnsi="Cambria" w:cs="Times New Roman"/>
          <w:b/>
          <w:bCs/>
          <w:color w:val="FF0000"/>
        </w:rPr>
        <w:t>PROGETTO AFFABULANDO</w:t>
      </w:r>
    </w:p>
    <w:p w:rsidR="00C4195D" w:rsidRPr="00F12FD2" w:rsidRDefault="00C4195D" w:rsidP="00FD7688">
      <w:pPr>
        <w:pStyle w:val="Testonormale"/>
        <w:ind w:right="-1"/>
        <w:jc w:val="center"/>
        <w:rPr>
          <w:rFonts w:ascii="Cambria" w:hAnsi="Cambria" w:cs="Times New Roman"/>
          <w:b/>
          <w:color w:val="FF0000"/>
        </w:rPr>
      </w:pPr>
      <w:r w:rsidRPr="00F12FD2">
        <w:rPr>
          <w:rFonts w:ascii="Cambria" w:hAnsi="Cambria" w:cs="Times New Roman"/>
          <w:b/>
          <w:color w:val="FF0000"/>
        </w:rPr>
        <w:sym w:font="Wingdings" w:char="F02A"/>
      </w:r>
      <w:r w:rsidRPr="00F12FD2">
        <w:rPr>
          <w:rFonts w:ascii="Cambria" w:hAnsi="Cambria" w:cs="Times New Roman"/>
          <w:b/>
          <w:color w:val="FF0000"/>
        </w:rPr>
        <w:t xml:space="preserve"> via Franchetti, 6/B</w:t>
      </w:r>
    </w:p>
    <w:p w:rsidR="00C4195D" w:rsidRPr="00F12FD2" w:rsidRDefault="00C4195D" w:rsidP="00FD7688">
      <w:pPr>
        <w:pStyle w:val="Testonormale"/>
        <w:ind w:right="-1"/>
        <w:jc w:val="center"/>
        <w:rPr>
          <w:rFonts w:ascii="Cambria" w:hAnsi="Cambria" w:cs="Times New Roman"/>
          <w:b/>
          <w:color w:val="FF0000"/>
        </w:rPr>
      </w:pPr>
      <w:r w:rsidRPr="00F12FD2">
        <w:rPr>
          <w:rFonts w:ascii="Cambria" w:hAnsi="Cambria" w:cs="Times New Roman"/>
          <w:b/>
          <w:color w:val="FF0000"/>
        </w:rPr>
        <w:t>37138 VERONA - ITALY</w:t>
      </w:r>
    </w:p>
    <w:p w:rsidR="00C4195D" w:rsidRPr="00F12FD2" w:rsidRDefault="00C4195D" w:rsidP="00FD7688">
      <w:pPr>
        <w:pStyle w:val="Testonormale"/>
        <w:ind w:right="-1"/>
        <w:jc w:val="center"/>
        <w:rPr>
          <w:rFonts w:ascii="Cambria" w:hAnsi="Cambria" w:cs="Times New Roman"/>
          <w:b/>
          <w:color w:val="FF0000"/>
        </w:rPr>
      </w:pPr>
      <w:r w:rsidRPr="00F12FD2">
        <w:rPr>
          <w:rFonts w:ascii="Cambria" w:hAnsi="Cambria" w:cs="Times New Roman"/>
          <w:b/>
          <w:color w:val="FF0000"/>
        </w:rPr>
        <w:sym w:font="Wingdings" w:char="F028"/>
      </w:r>
      <w:r w:rsidR="00B1638F" w:rsidRPr="00F12FD2">
        <w:rPr>
          <w:rFonts w:ascii="Cambria" w:hAnsi="Cambria" w:cs="Times New Roman"/>
          <w:b/>
          <w:color w:val="FF0000"/>
        </w:rPr>
        <w:t xml:space="preserve"> </w:t>
      </w:r>
      <w:r w:rsidRPr="00F12FD2">
        <w:rPr>
          <w:rFonts w:ascii="Cambria" w:hAnsi="Cambria" w:cs="Times New Roman"/>
          <w:b/>
          <w:color w:val="FF0000"/>
        </w:rPr>
        <w:t>347/9833564</w:t>
      </w:r>
    </w:p>
    <w:p w:rsidR="00A30C33" w:rsidRPr="00F12FD2" w:rsidRDefault="00A30C33" w:rsidP="00FD7688">
      <w:pPr>
        <w:pStyle w:val="Testonormale"/>
        <w:ind w:right="-1"/>
        <w:jc w:val="center"/>
        <w:rPr>
          <w:rFonts w:ascii="Cambria" w:hAnsi="Cambria" w:cs="Times New Roman"/>
          <w:b/>
          <w:color w:val="FF0000"/>
        </w:rPr>
      </w:pPr>
      <w:r w:rsidRPr="00F12FD2">
        <w:rPr>
          <w:rFonts w:ascii="Cambria" w:hAnsi="Cambria" w:cs="Times New Roman"/>
          <w:b/>
          <w:color w:val="FF0000"/>
        </w:rPr>
        <w:t>Fax: 0458104590</w:t>
      </w:r>
    </w:p>
    <w:p w:rsidR="00C4195D" w:rsidRPr="00F12FD2" w:rsidRDefault="00C4195D" w:rsidP="00FD7688">
      <w:pPr>
        <w:pStyle w:val="Testonormale"/>
        <w:ind w:right="-1"/>
        <w:jc w:val="center"/>
        <w:rPr>
          <w:rFonts w:ascii="Cambria" w:hAnsi="Cambria" w:cs="Times New Roman"/>
          <w:b/>
          <w:color w:val="FF0000"/>
        </w:rPr>
      </w:pPr>
      <w:r w:rsidRPr="00F12FD2">
        <w:rPr>
          <w:rFonts w:ascii="Cambria" w:hAnsi="Cambria" w:cs="Times New Roman"/>
          <w:b/>
          <w:color w:val="FF0000"/>
        </w:rPr>
        <w:t xml:space="preserve">e-mail: </w:t>
      </w:r>
      <w:hyperlink r:id="rId10" w:history="1">
        <w:r w:rsidR="00592EB7" w:rsidRPr="00F12FD2">
          <w:rPr>
            <w:rStyle w:val="Collegamentoipertestuale"/>
            <w:rFonts w:ascii="Cambria" w:hAnsi="Cambria" w:cs="Times New Roman"/>
            <w:b/>
            <w:color w:val="FF0000"/>
          </w:rPr>
          <w:t>info@affabulando.com</w:t>
        </w:r>
      </w:hyperlink>
    </w:p>
    <w:p w:rsidR="00592EB7" w:rsidRPr="00F12FD2" w:rsidRDefault="00DC0590" w:rsidP="00FD7688">
      <w:pPr>
        <w:pStyle w:val="Testonormale"/>
        <w:ind w:right="-1"/>
        <w:jc w:val="center"/>
        <w:rPr>
          <w:rFonts w:ascii="Cambria" w:hAnsi="Cambria" w:cs="Times New Roman"/>
          <w:b/>
          <w:color w:val="FF0000"/>
        </w:rPr>
      </w:pPr>
      <w:hyperlink r:id="rId11" w:history="1">
        <w:r w:rsidR="00592EB7" w:rsidRPr="00F12FD2">
          <w:rPr>
            <w:rStyle w:val="Collegamentoipertestuale"/>
            <w:rFonts w:ascii="Cambria" w:hAnsi="Cambria" w:cs="Times New Roman"/>
            <w:b/>
            <w:color w:val="FF0000"/>
          </w:rPr>
          <w:t>www.affabulando.com</w:t>
        </w:r>
      </w:hyperlink>
    </w:p>
    <w:p w:rsidR="00592EB7" w:rsidRPr="00B339A9" w:rsidRDefault="00592EB7" w:rsidP="00FD7688">
      <w:pPr>
        <w:pStyle w:val="Testonormale"/>
        <w:ind w:right="-1"/>
        <w:jc w:val="center"/>
        <w:rPr>
          <w:rFonts w:ascii="Cambria" w:hAnsi="Cambria" w:cs="Times New Roman"/>
        </w:rPr>
      </w:pPr>
    </w:p>
    <w:p w:rsidR="00C4195D" w:rsidRPr="00B339A9" w:rsidRDefault="00C4195D" w:rsidP="00FD7688">
      <w:pPr>
        <w:pStyle w:val="Testonormale"/>
        <w:ind w:right="-1"/>
        <w:jc w:val="both"/>
        <w:rPr>
          <w:rFonts w:ascii="Cambria" w:hAnsi="Cambria" w:cs="Times New Roman"/>
          <w:sz w:val="24"/>
          <w:szCs w:val="24"/>
        </w:rPr>
      </w:pPr>
      <w:r w:rsidRPr="00B339A9">
        <w:rPr>
          <w:rFonts w:ascii="Cambria" w:hAnsi="Cambria" w:cs="Times New Roman"/>
          <w:i/>
          <w:iCs/>
          <w:sz w:val="24"/>
          <w:szCs w:val="24"/>
        </w:rPr>
        <w:br w:type="page"/>
      </w: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lastRenderedPageBreak/>
        <w:t>Premessa</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progetto 'Affabulando' nas</w:t>
      </w:r>
      <w:r w:rsidR="00A05679" w:rsidRPr="00B339A9">
        <w:rPr>
          <w:rFonts w:ascii="Cambria" w:hAnsi="Cambria" w:cs="Times New Roman"/>
          <w:sz w:val="24"/>
          <w:szCs w:val="24"/>
        </w:rPr>
        <w:t xml:space="preserve">ce con </w:t>
      </w:r>
      <w:r w:rsidRPr="00B339A9">
        <w:rPr>
          <w:rFonts w:ascii="Cambria" w:hAnsi="Cambria" w:cs="Times New Roman"/>
          <w:sz w:val="24"/>
          <w:szCs w:val="24"/>
        </w:rPr>
        <w:t>l'intenzione di introdurre, attraverso diversi tipi di servizi, i partecipanti all'arte della scrittura poetica, teatrale e narrativa, focalizzando l'attenzione sulla scrittura come strumento fondamentale di espressione e sviluppandone le capacità creative.</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progetto si è sviluppato fino ad interessare diverse aree di intervento che vengono di seguito elencate: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t>Aree d'intervento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b/>
          <w:bCs/>
          <w:sz w:val="24"/>
          <w:szCs w:val="24"/>
        </w:rPr>
      </w:pPr>
      <w:r w:rsidRPr="00B339A9">
        <w:rPr>
          <w:rFonts w:ascii="Cambria" w:hAnsi="Cambria" w:cs="Times New Roman"/>
          <w:b/>
          <w:bCs/>
          <w:sz w:val="24"/>
          <w:szCs w:val="24"/>
        </w:rPr>
        <w:t>- Scuole elementari, medie e superiori: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Le attività svolte durante il corso sono proporzionate all'età dei partecipanti (per quanto concerne le scuole elementari e medie, ad esempio, le attività sono presentate sotto forma di gioco, sfruttando la funzionalità pedagogica dell'aspetto ludico). In esse, inoltre, si tiene conto del valore didattico e di immediatezza dell'arte figurativa e musicale avvalendosene come strumenti basilari.</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Il corso affronta i vari generi di scrittura partendo da una semplice introduzione alle caratteristiche fonico-semantiche della parola singola, fino ad arrivare a stesure articolate di testi artistici (proporzionatamente all'età dei partecipanti).</w:t>
      </w:r>
    </w:p>
    <w:p w:rsidR="00C4195D" w:rsidRPr="00B339A9" w:rsidRDefault="00C4195D"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b/>
          <w:bCs/>
          <w:sz w:val="24"/>
          <w:szCs w:val="24"/>
        </w:rPr>
      </w:pPr>
      <w:r w:rsidRPr="00B339A9">
        <w:rPr>
          <w:rFonts w:ascii="Cambria" w:hAnsi="Cambria" w:cs="Times New Roman"/>
          <w:b/>
          <w:bCs/>
          <w:sz w:val="24"/>
          <w:szCs w:val="24"/>
        </w:rPr>
        <w:t>- Corsi di aggiornamento e formazione per insegnanti: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Progetto 'Affabulando', attraverso corsi d'aggiornamento, seminari, corsi di formazione che valorizzano, su tutto, l'aspetto pratico delle materie trattate, offre la possibilità agli insegnanti di apprendere ed approfondire le tecniche di insegnamento di scrittura creativa che caratterizzano il progetto in questione nonché di sviluppare le proprie capacità di affronto dell'insegnamento di poesia, narrativa e teatro.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br w:type="page"/>
      </w: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lastRenderedPageBreak/>
        <w:t>Tipi di servizi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ventaglio di servizi offerti si rivolge ad ogni realtà, statale e non statale, scolastica ed extra-scolastica e si realizza attraverso: singole lezioni, seminari, corsi standard, corsi approfonditi, corsi mirati (ad esempio sulla scrittura poetica piuttosto che su quella teatrale o viceversa). Il corso standard per le scuole elementari medie e superiori, ad esempio, prevede 8 lezioni di circa un'ora cadauna, ma è appunto prerogativa del Progetto valutare assieme all'utenza, in base alle specifiche esigenze, la forma e i modi migliori di realizzazione.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t>Controllo della qualità del servizio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Progetto 'Affabulando' è dotato di un servizio di controllo della qualità rispondente ai criteri della 'customer satisfaction' che consente di aggiornare continuamente il servizio offerto e di indirizzarlo con più efficacia alle specifiche esigenze dell'utenza.</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Default="000E4651" w:rsidP="005D41A3">
      <w:pPr>
        <w:pStyle w:val="Testonormale"/>
        <w:ind w:right="813"/>
        <w:jc w:val="both"/>
        <w:rPr>
          <w:rFonts w:ascii="Cambria" w:hAnsi="Cambria" w:cs="Times New Roman"/>
          <w:sz w:val="24"/>
          <w:szCs w:val="24"/>
        </w:rPr>
      </w:pPr>
    </w:p>
    <w:p w:rsidR="0089560F" w:rsidRPr="00B339A9" w:rsidRDefault="0089560F"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rPr>
      </w:pPr>
      <w:r w:rsidRPr="00B339A9">
        <w:rPr>
          <w:rFonts w:ascii="Cambria" w:hAnsi="Cambria" w:cs="Times New Roman"/>
          <w:b/>
          <w:bCs/>
          <w:color w:val="FF0000"/>
          <w:sz w:val="24"/>
          <w:szCs w:val="24"/>
        </w:rPr>
        <w:lastRenderedPageBreak/>
        <w:t>CORSI DI AGGIORNAMENTO E DI FORMAZIONE: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Il progetto Affabulando propone per i vari ambiti di docenza diversi corsi d’aggiornamento, già approvati dal Provveditorato agli Studi. Gli argomenti su cui vertono i corsi proposti sono: ‘Introduzione all’insegnamento della scrittura creativa’, ‘Il testo artistico – approfondimenti sull’arte dello scrivere e del leggere’, ‘Il testo poetico contemporaneo’.</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È comunque possibile concordandoli specificare diversi percorsi di aggiornamento relativi agli argomenti di cui si occupa il progetto.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Si traccia una bozza esemplificativa di un aggiornamento fra quelli già realizzati: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Apprendimento di tecniche, già applicate nelle scuole dal Progetto, di introduzione alla manipolazione morfosintattica da parte degli scolari.  </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Tecniche per stimolare il raccontare ed il descrivere (con voce e penna) degli scolari.  </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Procedimenti di avviamento alla versificazione ed al dialogo teatrale.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Lezione sul 'testo artistico' nella quale viene dato un metodo di lettura per meglio fruire la poesia, il teatro e la narrativa. </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Lezione finale di verifica del lavoro svolto durante l'anno scolastico in cui si intende valutare i risultati ottenuti col metodo d'insegnamento appreso. Bibliografia consigliata. Ragguagli conclusivi.  </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Ogni lezione si compone di due parti: una teorica e l'altra pratica.</w:t>
      </w:r>
    </w:p>
    <w:p w:rsidR="00C4195D" w:rsidRPr="00B339A9" w:rsidRDefault="00C4195D" w:rsidP="005D41A3">
      <w:pPr>
        <w:pStyle w:val="Testonormale"/>
        <w:ind w:right="813"/>
        <w:jc w:val="both"/>
        <w:rPr>
          <w:rFonts w:ascii="Cambria" w:hAnsi="Cambria" w:cs="Times New Roman"/>
          <w:b/>
          <w:bCs/>
          <w:sz w:val="24"/>
          <w:szCs w:val="24"/>
        </w:rPr>
      </w:pPr>
    </w:p>
    <w:p w:rsidR="00C4195D" w:rsidRPr="00B339A9" w:rsidRDefault="00C4195D" w:rsidP="005D41A3">
      <w:pPr>
        <w:pStyle w:val="Testonormale"/>
        <w:ind w:right="813"/>
        <w:jc w:val="both"/>
        <w:rPr>
          <w:rFonts w:ascii="Cambria" w:hAnsi="Cambria" w:cs="Times New Roman"/>
          <w:b/>
          <w:bCs/>
          <w:sz w:val="24"/>
          <w:szCs w:val="24"/>
        </w:rPr>
      </w:pPr>
    </w:p>
    <w:p w:rsidR="00C4195D" w:rsidRPr="00B339A9" w:rsidRDefault="00C4195D"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0E4651" w:rsidRPr="00B339A9" w:rsidRDefault="000E4651"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b/>
          <w:bCs/>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rPr>
      </w:pPr>
      <w:r w:rsidRPr="00B339A9">
        <w:rPr>
          <w:rFonts w:ascii="Cambria" w:hAnsi="Cambria" w:cs="Times New Roman"/>
          <w:b/>
          <w:bCs/>
          <w:color w:val="FF0000"/>
          <w:sz w:val="24"/>
          <w:szCs w:val="24"/>
        </w:rPr>
        <w:t>SCUOLE ELEMENTARI: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associazione parola-colore, parola-suono, parola-profumo nei quali il bambino arriva a percepire ulteriori caratteristiche semantiche possedute dalla parola.</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ridenominazione degli oggetti atti a completare il processo iniziato nel punto precedente.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rima, sincope e di altre figure morfosintattiche uniti ad esercizi, sempre a sfondo ludico, inerenti ad aspetti grammaticali e morfologici, quali la creazione di nuovi nomi composti e le associazioni sostantivo-aggettivo, verbo-oggetto, il cui fine è di evolvere le capacità individuali di manipolazione del linguaggio.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Stesura di trame narrative e fiabe, attraverso l'ausilio di brani musicali (si utilizzano opere classiche, sul cui andamento viene sovrapposta la trama da costruire) e di disegni su carte casualmente estratte rappresentanti eventi cardine dell'intreccio generale di ogni racconto.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interazione tra fiabe conosciute (per esempio Pinocchio incontra Cappuccetto Rosso).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filastrocche, sempre attraverso il gioco, su basi musicali e traendo spunto dalle trame precedentemente create. Gioco che introduce alla metrica ed alla versificazione.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poesie a tema ed a tema libero.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Composizioni descrittive di quadri d'autore, di disegni svolti in classe o di fatti interessanti per i partecipanti al fine di acuirne le capacità di sintesi e di espressione.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Caratterizzazioni di personaggi immaginari sulla base di elementi dati dal reale prossimo (es: un cesto di frutta per paragonare ogni singolo frutto ai connotati dei personaggi).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dialoghi teatrali, sfruttando il lavoro svolto precedentemente su trame e filastrocche.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rPr>
      </w:pPr>
      <w:r w:rsidRPr="00B339A9">
        <w:rPr>
          <w:rFonts w:ascii="Cambria" w:hAnsi="Cambria" w:cs="Times New Roman"/>
          <w:sz w:val="24"/>
          <w:szCs w:val="24"/>
        </w:rPr>
        <w:br w:type="page"/>
      </w:r>
      <w:r w:rsidRPr="00B339A9">
        <w:rPr>
          <w:rFonts w:ascii="Cambria" w:hAnsi="Cambria" w:cs="Times New Roman"/>
          <w:b/>
          <w:bCs/>
          <w:color w:val="FF0000"/>
          <w:sz w:val="24"/>
          <w:szCs w:val="24"/>
        </w:rPr>
        <w:lastRenderedPageBreak/>
        <w:t>SCUOLE MEDIE: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Per ciò che concerne le scuole medie, un’attività che ha decisamente riscontrato i favori dell’utenza è quella del </w:t>
      </w:r>
      <w:r w:rsidRPr="00B339A9">
        <w:rPr>
          <w:rFonts w:ascii="Cambria" w:hAnsi="Cambria" w:cs="Times New Roman"/>
          <w:b/>
          <w:bCs/>
          <w:sz w:val="24"/>
          <w:szCs w:val="24"/>
        </w:rPr>
        <w:t>‘Laboratorio di Poesia’</w:t>
      </w:r>
      <w:r w:rsidRPr="00B339A9">
        <w:rPr>
          <w:rFonts w:ascii="Cambria" w:hAnsi="Cambria" w:cs="Times New Roman"/>
          <w:sz w:val="24"/>
          <w:szCs w:val="24"/>
        </w:rPr>
        <w:t>, nell’ambito del quale si svolgono esercitazioni di scrittura poetica attraverso le tecniche stilistiche e il confronto con le varie letterature (con particolare attenzione per quelle contemporanee).</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Inoltre ai partecipanti viene offerta l’occasione di incontrare autori contemporanei per meglio ‘incontrare’ e capire il testo poetico.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Altra attività che presume l’intervento in classe da parte del personale del progetto è la seguente: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Esercizi di rima, sincope, annominazione, ossimoro e di  altre figure retoriche uniti ad esercizi, sempre a sfondo ludico, inerenti ad aspetti grammaticali e morfologici, quali la creazione di nuovi nomi composti e le associazioni sostantivo-aggettivo, verbo-oggetto, il cui fine è di evolvere le capacità individuali di manipolazione del linguaggio.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Versificazione su basi musicali. Esercizio che introduce alla metrica ed alla versificazione.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Brevi composizioni descrittive di quadri d'autore, di disegni svolti in classe o di fatti interessanti per i partecipanti al fine di acuirne le capacità di sintesi e di espressione.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Caratterizzazioni di personaggi immaginari sulla base di elementi dati dal reale prossimo (es: un cesto di frutta per paragonare ogni singolo frutto ai connotati dei personaggi).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Stesura di trame narrative avvalendosi di brani musicali (si utilizzano opere classiche, sul cui andamento viene sovrapposta la trama da costruire) e di disegni su carte, casualmente estratte, rappresentanti eventi cardine dell'intreccio generale di ogni racconto.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interazione fra trame conosciute (per esempio Pinocchio incontra Cappuccetto Rosso o piuttosto Ulisse sbarca a Lilliput).</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poesie a tema ed a tema libero.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dialoghi teatrali, sfruttando il lavoro svolto precedentemente su trame e composizioni poetiche.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center"/>
        <w:rPr>
          <w:rFonts w:ascii="Cambria" w:hAnsi="Cambria" w:cs="Times New Roman"/>
          <w:b/>
          <w:bCs/>
          <w:color w:val="FF0000"/>
          <w:sz w:val="24"/>
          <w:szCs w:val="24"/>
        </w:rPr>
      </w:pPr>
      <w:r w:rsidRPr="00B339A9">
        <w:rPr>
          <w:rFonts w:ascii="Cambria" w:hAnsi="Cambria" w:cs="Times New Roman"/>
          <w:sz w:val="24"/>
          <w:szCs w:val="24"/>
        </w:rPr>
        <w:br w:type="page"/>
      </w:r>
      <w:r w:rsidRPr="00B339A9">
        <w:rPr>
          <w:rFonts w:ascii="Cambria" w:hAnsi="Cambria" w:cs="Times New Roman"/>
          <w:b/>
          <w:bCs/>
          <w:color w:val="FF0000"/>
          <w:sz w:val="24"/>
          <w:szCs w:val="24"/>
        </w:rPr>
        <w:lastRenderedPageBreak/>
        <w:t>SCUOLE SUPERIORI: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Per ciò che concerne le scuole superiori, un’attività che ha decisamente riscontrato i favori dell’utenza è quella del </w:t>
      </w:r>
      <w:r w:rsidRPr="00B339A9">
        <w:rPr>
          <w:rFonts w:ascii="Cambria" w:hAnsi="Cambria" w:cs="Times New Roman"/>
          <w:b/>
          <w:bCs/>
          <w:sz w:val="24"/>
          <w:szCs w:val="24"/>
        </w:rPr>
        <w:t>‘Laboratorio di Poesia’</w:t>
      </w:r>
      <w:r w:rsidRPr="00B339A9">
        <w:rPr>
          <w:rFonts w:ascii="Cambria" w:hAnsi="Cambria" w:cs="Times New Roman"/>
          <w:sz w:val="24"/>
          <w:szCs w:val="24"/>
        </w:rPr>
        <w:t>, nell’ambito del quale si svolgono esercitazioni di scrittura poetica attraverso le tecniche stilistiche e il confronto con le varie letterature (con particolare attenzione per quelle contemporanee).</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Inoltre ai partecipanti viene offerta l’occasione di incontrare autori contemporanei per meglio ‘incontrare’ e capire il testo poetico.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Altra attività che presume l’intervento in classe da parte del personale del progetto è la seguente: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Esercizi di rima, sincope, annominazione, ossimoro e di  altre figure retoriche uniti ad esercizi, inerenti ad aspetti grammaticali e morfologici, quali la creazione di nuovi nomi composti e le associazioni sostantivo-aggettivo, verbo-oggetto, il cui fine è di evolvere le capacità individuali di manipolazione del linguaggio.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Versificazione su basi musicali. Esercizio che introduce alla metrica ed alla versificazione.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Brevi composizioni descrittive traendo spunto da quadri d'autore, odori, suoni, disegni svolti in classe o da fatti interessanti per i partecipanti al fine di acuirne le capacità di sintesi e di espressione.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Caratterizzazioni di personaggi immaginari sulla base di elementi dati dal reale prossimo (es: un cesto di frutta per paragonare ogni singolo frutto ai connotati dei personaggi).</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Stesura di trame narrative avvalendosi di brani musicali (si utilizzano opere classiche, sul cui andamento viene sovrapposta la trama da costruire) e di disegni su carte, casualmente estratte, rappresentanti eventi cardine dell'intreccio generale di ogni racconto.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Giochi di interazione fra trame conosciute (per esempio Ulisse sbarca a Lilliput).</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poesie a tema ed a tema libero.</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Composizione di dialoghi teatrali, sfruttando il lavoro svolto precedentemente su trame e composizioni poetiche.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br w:type="page"/>
      </w: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lastRenderedPageBreak/>
        <w:t>Modalità organizzative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Nelle scuole statali il Progetto ‘Affabulando’ si può configurare come un'attività didattica integrativa.</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Per avviarlo è consigliabile acquisire il parere preventivo da parte degli insegnanti della scuola in cui lo si intende attivare.</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E' poi necessario formulare apposita domanda alla Direzione Didattica competente per il territorio, da inviarsi per conoscenza agli stessi insegnanti, al fine di acquisire i seguenti pareri:</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del Consiglio d'Interclasse;</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del Consiglio Docenti;</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del Consiglio di Circolo.</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Negli ambienti privati l'avviamento del Progetto 'Affabulando' non necessità di trafile particolari se non quelle previste dagli ordinamenti degli stessi.</w:t>
      </w: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La Nostra migliore offerta verrà redatta in base alle specifiche esigenze esposteci dall'utenza.</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b/>
          <w:bCs/>
          <w:sz w:val="24"/>
          <w:szCs w:val="24"/>
          <w:u w:val="single"/>
        </w:rPr>
      </w:pPr>
    </w:p>
    <w:p w:rsidR="00C4195D" w:rsidRPr="00B339A9" w:rsidRDefault="00C4195D" w:rsidP="005D41A3">
      <w:pPr>
        <w:pStyle w:val="Testonormale"/>
        <w:ind w:right="813"/>
        <w:jc w:val="center"/>
        <w:rPr>
          <w:rFonts w:ascii="Cambria" w:hAnsi="Cambria" w:cs="Times New Roman"/>
          <w:b/>
          <w:bCs/>
          <w:color w:val="FF0000"/>
          <w:sz w:val="24"/>
          <w:szCs w:val="24"/>
          <w:u w:val="single"/>
        </w:rPr>
      </w:pPr>
      <w:r w:rsidRPr="00B339A9">
        <w:rPr>
          <w:rFonts w:ascii="Cambria" w:hAnsi="Cambria" w:cs="Times New Roman"/>
          <w:b/>
          <w:bCs/>
          <w:color w:val="FF0000"/>
          <w:sz w:val="24"/>
          <w:szCs w:val="24"/>
          <w:u w:val="single"/>
        </w:rPr>
        <w:t>Referenze</w:t>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Il Progetto ‘Affabulando’ ha già avuto avvio presso </w:t>
      </w:r>
      <w:r w:rsidR="000E4651" w:rsidRPr="00B339A9">
        <w:rPr>
          <w:rFonts w:ascii="Cambria" w:hAnsi="Cambria" w:cs="Times New Roman"/>
          <w:sz w:val="24"/>
          <w:szCs w:val="24"/>
        </w:rPr>
        <w:t xml:space="preserve">varie istituzioni fra cui </w:t>
      </w:r>
      <w:r w:rsidRPr="00B339A9">
        <w:rPr>
          <w:rFonts w:ascii="Cambria" w:hAnsi="Cambria" w:cs="Times New Roman"/>
          <w:sz w:val="24"/>
          <w:szCs w:val="24"/>
        </w:rPr>
        <w:t>le seguenti</w:t>
      </w:r>
      <w:r w:rsidR="000E4651" w:rsidRPr="00B339A9">
        <w:rPr>
          <w:rFonts w:ascii="Cambria" w:hAnsi="Cambria" w:cs="Times New Roman"/>
          <w:sz w:val="24"/>
          <w:szCs w:val="24"/>
        </w:rPr>
        <w:t>:</w:t>
      </w:r>
    </w:p>
    <w:p w:rsidR="00B339A9" w:rsidRPr="00B339A9" w:rsidRDefault="00B339A9"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16"/>
          <w:szCs w:val="16"/>
        </w:rPr>
      </w:pPr>
    </w:p>
    <w:p w:rsidR="00C4195D" w:rsidRPr="00B339A9" w:rsidRDefault="00C4195D" w:rsidP="005D41A3">
      <w:pPr>
        <w:pStyle w:val="Testonormale"/>
        <w:ind w:right="813"/>
        <w:jc w:val="both"/>
        <w:rPr>
          <w:rFonts w:ascii="Cambria" w:hAnsi="Cambria" w:cs="Times New Roman"/>
          <w:sz w:val="16"/>
          <w:szCs w:val="16"/>
        </w:rPr>
        <w:sectPr w:rsidR="00C4195D" w:rsidRPr="00B339A9">
          <w:pgSz w:w="11906" w:h="16838"/>
          <w:pgMar w:top="1417" w:right="1134" w:bottom="1134" w:left="1134" w:header="720" w:footer="720" w:gutter="0"/>
          <w:cols w:space="720"/>
        </w:sectPr>
      </w:pP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lastRenderedPageBreak/>
        <w:t>Università Statale di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Università Statale di Trento</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Università Statale di Venezia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Università Statale di Bologna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 xml:space="preserve">Università Cattolica </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Comune di Brescia Assessorato Pubblica Istruzione - progetto ‘Tam Tam città’</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 xml:space="preserve">Comune di Negrar (VR) – Progetto Centro Aperto </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 xml:space="preserve">DIESSE - Centro per la formazione e l'aggiornamento - Didattica ed innovazione scolastica </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Direzione didattica di Bardolino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IPRASE del Trentino – Trento e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Istituto tec. e commerciale per Geometri ‘G. Fontana’ –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ITIS ‘Castelli’ - Brescia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Liceo scientifico ‘Marconi’ di Cesenatico (RN)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LASER scrl – Formazione e Sviluppo Risorse Umane - Brescia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Liceo Classico statale ‘S. Maffei’ -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Liceo Musicale di Trento</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Liceo Scientifico G. Galilei di Riva del Garda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‘Fraccaroli’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‘Leonardi’ –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“Collodi” -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Albarè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Caprino V. se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Garda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Grezzana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Malcesine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Pazzon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Pesina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Rivoli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S. Zeno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di Terragnolo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elementare statale di Brenzone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lastRenderedPageBreak/>
        <w:t xml:space="preserve">Scuola materna di Fane (VR) </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media di Castelletto di Brenzone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media di S.Pietro in Cariano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media statale “G. Pascoli”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Scuola media statale di S. Ambrogio di Valpolicella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‘Stimmate’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‘Veronesi’ di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di Colà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di Ospitaletto (BS)</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San Polo (BS)</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di San Giorgio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di Palazzolo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di Vallarsa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e materne della Direzione didattica di Negrar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statali ‘Raffaello’ VI circolo didattico – Brescia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elementari La Traccia (BG)</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ed elementari Chievo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ed elementari Povegliano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‘Stimate’ -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di Colle Umberto (TV)</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di Villa Lagarina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ed elementari di Sona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Volano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ed elementari di Villafranca (VR)</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medie Negrelli-Orsini di Rovereto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professionali Stimmatini – Verona.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superiori ‘Marie Curie’ di Pergine (TN)</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superiori Canossiane -Brescia</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superiori De Pero - Rovereto</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superiori Don Milani - Rovereto</w:t>
      </w:r>
    </w:p>
    <w:p w:rsidR="00B339A9" w:rsidRPr="00B339A9" w:rsidRDefault="00B339A9" w:rsidP="005D41A3">
      <w:pPr>
        <w:pStyle w:val="Testonormale"/>
        <w:numPr>
          <w:ilvl w:val="0"/>
          <w:numId w:val="4"/>
        </w:numPr>
        <w:ind w:right="813"/>
        <w:jc w:val="both"/>
        <w:rPr>
          <w:rFonts w:ascii="Cambria" w:hAnsi="Cambria"/>
          <w:sz w:val="16"/>
          <w:szCs w:val="16"/>
        </w:rPr>
      </w:pPr>
      <w:r w:rsidRPr="00B339A9">
        <w:rPr>
          <w:rFonts w:ascii="Cambria" w:hAnsi="Cambria"/>
          <w:sz w:val="16"/>
          <w:szCs w:val="16"/>
        </w:rPr>
        <w:t>Scuole superiori ‘Marconi’ - Rovereto.</w:t>
      </w:r>
    </w:p>
    <w:p w:rsidR="00B339A9" w:rsidRPr="00B339A9" w:rsidRDefault="00B339A9" w:rsidP="005D41A3">
      <w:pPr>
        <w:rPr>
          <w:rFonts w:ascii="Cambria" w:hAnsi="Cambria"/>
          <w:sz w:val="16"/>
          <w:szCs w:val="16"/>
        </w:rPr>
      </w:pPr>
    </w:p>
    <w:p w:rsidR="00C4195D" w:rsidRPr="00B339A9" w:rsidRDefault="00C4195D" w:rsidP="005D41A3">
      <w:pPr>
        <w:pStyle w:val="Testonormale"/>
        <w:ind w:right="813"/>
        <w:jc w:val="both"/>
        <w:rPr>
          <w:rFonts w:ascii="Cambria" w:hAnsi="Cambria" w:cs="Times New Roman"/>
          <w:sz w:val="16"/>
          <w:szCs w:val="16"/>
        </w:rPr>
      </w:pPr>
    </w:p>
    <w:p w:rsidR="00C4195D" w:rsidRPr="00B339A9" w:rsidRDefault="00C4195D" w:rsidP="005D41A3">
      <w:pPr>
        <w:pStyle w:val="Testonormale"/>
        <w:ind w:right="813"/>
        <w:jc w:val="both"/>
        <w:rPr>
          <w:rFonts w:ascii="Cambria" w:hAnsi="Cambria" w:cs="Times New Roman"/>
          <w:sz w:val="16"/>
          <w:szCs w:val="16"/>
        </w:rPr>
      </w:pPr>
    </w:p>
    <w:p w:rsidR="00C4195D" w:rsidRPr="00B339A9" w:rsidRDefault="00C4195D" w:rsidP="005D41A3">
      <w:pPr>
        <w:pStyle w:val="Testonormale"/>
        <w:ind w:right="813"/>
        <w:jc w:val="both"/>
        <w:rPr>
          <w:rFonts w:ascii="Cambria" w:hAnsi="Cambria" w:cs="Times New Roman"/>
          <w:sz w:val="16"/>
          <w:szCs w:val="16"/>
        </w:rPr>
        <w:sectPr w:rsidR="00C4195D" w:rsidRPr="00B339A9">
          <w:type w:val="continuous"/>
          <w:pgSz w:w="11906" w:h="16838"/>
          <w:pgMar w:top="1417" w:right="1134" w:bottom="1134" w:left="1134" w:header="720" w:footer="720" w:gutter="0"/>
          <w:cols w:num="2" w:space="720" w:equalWidth="0">
            <w:col w:w="4464" w:space="709"/>
            <w:col w:w="4464"/>
          </w:cols>
        </w:sectPr>
      </w:pPr>
    </w:p>
    <w:p w:rsidR="00C4195D" w:rsidRPr="00B339A9" w:rsidRDefault="00C4195D" w:rsidP="005D41A3">
      <w:pPr>
        <w:pStyle w:val="Testonormale"/>
        <w:ind w:right="813"/>
        <w:jc w:val="both"/>
        <w:rPr>
          <w:rFonts w:ascii="Cambria" w:hAnsi="Cambria" w:cs="Times New Roman"/>
          <w:sz w:val="16"/>
          <w:szCs w:val="16"/>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437F55" w:rsidP="005D41A3">
      <w:pPr>
        <w:pStyle w:val="Testonormale"/>
        <w:ind w:right="813"/>
        <w:jc w:val="both"/>
        <w:rPr>
          <w:rFonts w:ascii="Cambria" w:hAnsi="Cambria" w:cs="Times New Roman"/>
          <w:sz w:val="24"/>
          <w:szCs w:val="24"/>
        </w:rPr>
      </w:pPr>
      <w:r>
        <w:rPr>
          <w:rFonts w:ascii="Cambria" w:hAnsi="Cambria"/>
          <w:noProof/>
        </w:rPr>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6086475" cy="5657215"/>
            <wp:effectExtent l="19050" t="19050" r="28575" b="19685"/>
            <wp:wrapTopAndBottom/>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srcRect/>
                    <a:stretch>
                      <a:fillRect/>
                    </a:stretch>
                  </pic:blipFill>
                  <pic:spPr bwMode="auto">
                    <a:xfrm>
                      <a:off x="0" y="0"/>
                      <a:ext cx="6086475" cy="5657215"/>
                    </a:xfrm>
                    <a:prstGeom prst="rect">
                      <a:avLst/>
                    </a:prstGeom>
                    <a:noFill/>
                    <a:ln w="9525">
                      <a:solidFill>
                        <a:srgbClr val="1F497D"/>
                      </a:solidFill>
                      <a:miter lim="800000"/>
                      <a:headEnd/>
                      <a:tailEnd/>
                    </a:ln>
                  </pic:spPr>
                </pic:pic>
              </a:graphicData>
            </a:graphic>
          </wp:anchor>
        </w:drawing>
      </w: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p>
    <w:p w:rsidR="00C4195D" w:rsidRPr="00B339A9" w:rsidRDefault="00C4195D" w:rsidP="005D41A3">
      <w:pPr>
        <w:pStyle w:val="Testonormale"/>
        <w:ind w:right="813"/>
        <w:jc w:val="both"/>
        <w:rPr>
          <w:rFonts w:ascii="Cambria" w:hAnsi="Cambria" w:cs="Times New Roman"/>
          <w:sz w:val="24"/>
          <w:szCs w:val="24"/>
        </w:rPr>
      </w:pPr>
      <w:r w:rsidRPr="00B339A9">
        <w:rPr>
          <w:rFonts w:ascii="Cambria" w:hAnsi="Cambria" w:cs="Times New Roman"/>
          <w:sz w:val="24"/>
          <w:szCs w:val="24"/>
        </w:rPr>
        <w:t xml:space="preserve">   Il Progetto 'Affabulando' è un'idea esclusiva di Paolo Campoccia a cui appartengono i diritti d'autore, e costituisce inoltre marchio registrato presso la C.C.I.A.A. di Verona in data 6 febbraio 1998 prot. n° VR98C000055.</w:t>
      </w:r>
    </w:p>
    <w:p w:rsidR="006459FD" w:rsidRPr="00925C96" w:rsidRDefault="00C4195D" w:rsidP="005D41A3">
      <w:pPr>
        <w:pStyle w:val="Testonormale"/>
        <w:ind w:right="813"/>
        <w:jc w:val="both"/>
        <w:rPr>
          <w:rFonts w:ascii="Cambria" w:hAnsi="Cambria" w:cs="Times New Roman"/>
          <w:sz w:val="22"/>
          <w:szCs w:val="22"/>
        </w:rPr>
      </w:pPr>
      <w:r w:rsidRPr="00B339A9">
        <w:rPr>
          <w:rFonts w:ascii="Cambria" w:hAnsi="Cambria" w:cs="Times New Roman"/>
          <w:sz w:val="24"/>
          <w:szCs w:val="24"/>
        </w:rPr>
        <w:br w:type="page"/>
      </w:r>
      <w:r w:rsidR="006459FD" w:rsidRPr="00B339A9">
        <w:rPr>
          <w:rFonts w:ascii="Cambria" w:hAnsi="Cambria" w:cs="Times New Roman"/>
          <w:sz w:val="22"/>
          <w:szCs w:val="22"/>
        </w:rPr>
        <w:lastRenderedPageBreak/>
        <w:t xml:space="preserve">    </w:t>
      </w:r>
      <w:r w:rsidR="00925C96">
        <w:rPr>
          <w:rFonts w:ascii="Cambria" w:hAnsi="Cambria" w:cs="Times New Roman"/>
          <w:sz w:val="22"/>
          <w:szCs w:val="22"/>
        </w:rPr>
        <w:t xml:space="preserve"> </w:t>
      </w:r>
      <w:r w:rsidR="006459FD" w:rsidRPr="00B339A9">
        <w:rPr>
          <w:rFonts w:ascii="Cambria" w:hAnsi="Cambria" w:cs="Times New Roman"/>
          <w:sz w:val="22"/>
          <w:szCs w:val="22"/>
        </w:rPr>
        <w:t xml:space="preserve"> </w:t>
      </w:r>
      <w:r w:rsidR="006459FD" w:rsidRPr="00925C96">
        <w:rPr>
          <w:rFonts w:ascii="Cambria" w:hAnsi="Cambria"/>
          <w:sz w:val="22"/>
          <w:szCs w:val="22"/>
        </w:rPr>
        <w:t xml:space="preserve">Paolo Campoccia, </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Roma, 3-10-1969</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Residente a Verona in via Franchetti, 6/B - 37138</w:t>
      </w:r>
    </w:p>
    <w:p w:rsidR="006459FD" w:rsidRPr="00E642A9" w:rsidRDefault="006459FD" w:rsidP="005D41A3">
      <w:pPr>
        <w:pStyle w:val="Testonormale"/>
        <w:ind w:left="284" w:right="282"/>
        <w:jc w:val="both"/>
        <w:rPr>
          <w:rFonts w:ascii="Cambria" w:hAnsi="Cambria"/>
          <w:sz w:val="22"/>
          <w:szCs w:val="22"/>
          <w:lang w:val="en-US"/>
        </w:rPr>
      </w:pPr>
      <w:r w:rsidRPr="00E642A9">
        <w:rPr>
          <w:rFonts w:ascii="Cambria" w:hAnsi="Cambria"/>
          <w:sz w:val="22"/>
          <w:szCs w:val="22"/>
          <w:lang w:val="en-US"/>
        </w:rPr>
        <w:t>Cell. 347/9833564</w:t>
      </w:r>
    </w:p>
    <w:p w:rsidR="00925C96" w:rsidRPr="00E642A9" w:rsidRDefault="00DC0590" w:rsidP="005D41A3">
      <w:pPr>
        <w:pStyle w:val="Testonormale"/>
        <w:ind w:left="284" w:right="282"/>
        <w:jc w:val="both"/>
        <w:rPr>
          <w:rFonts w:ascii="Cambria" w:hAnsi="Cambria"/>
          <w:sz w:val="22"/>
          <w:szCs w:val="22"/>
          <w:lang w:val="en-US"/>
        </w:rPr>
      </w:pPr>
      <w:hyperlink r:id="rId13" w:history="1">
        <w:r w:rsidR="006459FD" w:rsidRPr="00E642A9">
          <w:rPr>
            <w:rStyle w:val="Collegamentoipertestuale"/>
            <w:rFonts w:ascii="Cambria" w:hAnsi="Cambria"/>
            <w:sz w:val="22"/>
            <w:szCs w:val="22"/>
            <w:lang w:val="en-US"/>
          </w:rPr>
          <w:t>campoccia@poeti.it</w:t>
        </w:r>
      </w:hyperlink>
      <w:r w:rsidR="006459FD" w:rsidRPr="00E642A9">
        <w:rPr>
          <w:rFonts w:ascii="Cambria" w:hAnsi="Cambria"/>
          <w:sz w:val="22"/>
          <w:szCs w:val="22"/>
          <w:lang w:val="en-US"/>
        </w:rPr>
        <w:t xml:space="preserve">                            </w:t>
      </w:r>
    </w:p>
    <w:p w:rsidR="00925C96" w:rsidRPr="00E642A9" w:rsidRDefault="00DC0590" w:rsidP="005D41A3">
      <w:pPr>
        <w:pStyle w:val="Testonormale"/>
        <w:ind w:left="284" w:right="282"/>
        <w:jc w:val="both"/>
        <w:rPr>
          <w:rFonts w:ascii="Cambria" w:hAnsi="Cambria"/>
          <w:sz w:val="22"/>
          <w:szCs w:val="22"/>
          <w:lang w:val="en-US"/>
        </w:rPr>
      </w:pPr>
      <w:hyperlink r:id="rId14" w:history="1">
        <w:r w:rsidR="006459FD" w:rsidRPr="00E642A9">
          <w:rPr>
            <w:rStyle w:val="Collegamentoipertestuale"/>
            <w:rFonts w:ascii="Cambria" w:hAnsi="Cambria"/>
            <w:sz w:val="22"/>
            <w:szCs w:val="22"/>
            <w:lang w:val="en-US"/>
          </w:rPr>
          <w:t>www.campoccia.com</w:t>
        </w:r>
      </w:hyperlink>
      <w:r w:rsidR="006459FD" w:rsidRPr="00E642A9">
        <w:rPr>
          <w:rFonts w:ascii="Cambria" w:hAnsi="Cambria"/>
          <w:sz w:val="22"/>
          <w:szCs w:val="22"/>
          <w:lang w:val="en-US"/>
        </w:rPr>
        <w:t xml:space="preserve">                 </w:t>
      </w:r>
    </w:p>
    <w:p w:rsidR="006459FD" w:rsidRPr="00925C96" w:rsidRDefault="00DC0590" w:rsidP="005D41A3">
      <w:pPr>
        <w:pStyle w:val="Testonormale"/>
        <w:ind w:left="284" w:right="282"/>
        <w:jc w:val="both"/>
        <w:rPr>
          <w:rFonts w:ascii="Cambria" w:hAnsi="Cambria"/>
          <w:sz w:val="22"/>
          <w:szCs w:val="22"/>
        </w:rPr>
      </w:pPr>
      <w:hyperlink r:id="rId15" w:history="1">
        <w:r w:rsidR="006459FD" w:rsidRPr="00925C96">
          <w:rPr>
            <w:rStyle w:val="Collegamentoipertestuale"/>
            <w:rFonts w:ascii="Cambria" w:hAnsi="Cambria"/>
            <w:sz w:val="22"/>
            <w:szCs w:val="22"/>
          </w:rPr>
          <w:t>www.poeti.it</w:t>
        </w:r>
      </w:hyperlink>
    </w:p>
    <w:p w:rsidR="00B339A9" w:rsidRPr="00925C96" w:rsidRDefault="00B339A9" w:rsidP="005D41A3">
      <w:pPr>
        <w:pStyle w:val="Testonormale"/>
        <w:ind w:left="284" w:right="282"/>
        <w:jc w:val="both"/>
        <w:rPr>
          <w:rFonts w:ascii="Cambria" w:hAnsi="Cambria"/>
          <w:sz w:val="22"/>
          <w:szCs w:val="22"/>
        </w:rPr>
      </w:pP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Nato nel 1969 a Roma, vive a Verona. Poeta, drammaturgo, giornalista, critico letterario.</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Autore di un libro di poesie dal titolo “Uscendo” (con prefazione di Franco Loi) edito per la casa editrice “L’obliquo”, col quale ha vinto i premi “Violani Landi”  e “Delta Poesia” come migliore opera prima del 2006, autore di una plaquette artistica di poesie edita da Casiraghy, Edizioni “Pulcinoelefante” ha pubblicato sue poesie su “Lo Specchio” del giornale “La Repubblica” e su alcune riviste letterarie. </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Sue poesie sono presenti in diverse antologie fra le quali “Dall’Adige all’Isonzo. Poeti a Nord-est” di Fara editore e inserite a commento del saggio di teologia spirituale in “Come ottenere da Dio doni, beatitudini e virtù” del teologo Don E. Reghenzi.</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Ha pubblicato per la casa editrice “Zanetto” la traduzione de “Les amours jaunes” di T. Corbière.</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Autore dell’opera teatrale “Lo splendore del foco” di recente messa in scena dall’attore Andrea Carabelli nell’ambito delle “settimane montiniane” a Concesio (BS). Autore delle opere teatrali per bambini “Colori e Parole”, “Il fazzoletto dorato” e “Mariolino e le stelle”.</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Svolge attività giornalistica, occupandosi di critica letteraria e di cultura, ha scritto e scrive sui quotidiani “L’Arena”, “Il giornale di Vicenza”, “Brescia oggi”, “Verona Fedele” e sui periodici “Piccole Tracce” e “L’Adige”. </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Ha svolto attività di editor e di collaboratore editoriale presso alcune case editrici, tra cui Fede &amp; Cultura e Mondadori.  Ha diretto la collana di poesia ‘Le foglie’ per la casa editrice Magenes.</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Ideatore e direttore del progetto ‘Affabulando’, progetto di educazione scrittura poetica, narrativa e teatrale, nell’ambito del quale svolge corsi di aggiornamento, formazione per insegnanti e compie interventi presso università, scuole superiori, medie ed elementari. Il progetto attivo da circa dieci anni ha raggiunto numerose scuole di ogni ordine.</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Fondatore e direttore di “Poeti.it” associazione e portale di rilevanza nazionale nell’ambito della poesia.</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Direttore e presidente della giuria del Premio di Poesia ‘G. Piccoli’ giunto alla seconda edizione, quindi curatore delle due antologie degli inediti vincitori del suddetto premio. Direttore di rassegne di poesia per vari comuni ed istituzioni, in particolare del festival di poesia “Canto libero” nell’ambito delle settimane montiniane. Organizzatore di incontri, laboratori di scrittura e progetti culturali in varie città, scuole, centri culturali ed Università italiane.</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Direttore e relatore di vari laboratori di poesia creati all’interno di università e Istituti scolastici. Svolge attività di relatore a seminari e conferenze in diverse università e incontri letterari.   </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Curatore dei testi e delle brochures di presentazione delle mostre del pittore Davide Piubeni.</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Già membro del Consiglio di Amministrazione della “Casa di lettura” di Verona, è stato consulente per l'analisi qualitativa del testo giornalistico presso Orao News.</w:t>
      </w:r>
    </w:p>
    <w:p w:rsidR="006459FD" w:rsidRPr="00925C96" w:rsidRDefault="006459FD" w:rsidP="005D41A3">
      <w:pPr>
        <w:pStyle w:val="Testonormale"/>
        <w:ind w:left="284" w:right="282"/>
        <w:jc w:val="both"/>
        <w:rPr>
          <w:rFonts w:ascii="Cambria" w:hAnsi="Cambria"/>
          <w:sz w:val="22"/>
          <w:szCs w:val="22"/>
        </w:rPr>
      </w:pPr>
      <w:r w:rsidRPr="00925C96">
        <w:rPr>
          <w:rFonts w:ascii="Cambria" w:hAnsi="Cambria"/>
          <w:sz w:val="22"/>
          <w:szCs w:val="22"/>
        </w:rPr>
        <w:t xml:space="preserve">   Di critica letteraria e di cultura si è occupato, oltre all’attività giornalistica, nel corso di alcune collaborazioni su riviste letterarie e nel corso di interventi televisivi e radiofonici. In particolare è stato direttore della rivista letteraria “Spartito”.   </w:t>
      </w:r>
    </w:p>
    <w:p w:rsidR="00C4195D" w:rsidRPr="00925C96" w:rsidRDefault="00C4195D" w:rsidP="005D41A3">
      <w:pPr>
        <w:ind w:left="1843" w:right="1133"/>
        <w:rPr>
          <w:rFonts w:ascii="Cambria" w:hAnsi="Cambria"/>
          <w:sz w:val="24"/>
          <w:szCs w:val="24"/>
        </w:rPr>
      </w:pPr>
    </w:p>
    <w:sectPr w:rsidR="00C4195D" w:rsidRPr="00925C96" w:rsidSect="007A57CF">
      <w:type w:val="continuous"/>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4FB" w:rsidRDefault="00CC14FB">
      <w:r>
        <w:separator/>
      </w:r>
    </w:p>
  </w:endnote>
  <w:endnote w:type="continuationSeparator" w:id="1">
    <w:p w:rsidR="00CC14FB" w:rsidRDefault="00CC1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4FB" w:rsidRDefault="00CC14FB">
      <w:r>
        <w:separator/>
      </w:r>
    </w:p>
  </w:footnote>
  <w:footnote w:type="continuationSeparator" w:id="1">
    <w:p w:rsidR="00CC14FB" w:rsidRDefault="00CC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FD5"/>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
    <w:nsid w:val="4B6C2BB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51614119"/>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3">
    <w:nsid w:val="633B1312"/>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0">
      <o:colormenu v:ext="edit" fillcolor="none [3208]"/>
    </o:shapedefaults>
  </w:hdrShapeDefaults>
  <w:footnotePr>
    <w:footnote w:id="0"/>
    <w:footnote w:id="1"/>
  </w:footnotePr>
  <w:endnotePr>
    <w:endnote w:id="0"/>
    <w:endnote w:id="1"/>
  </w:endnotePr>
  <w:compat/>
  <w:rsids>
    <w:rsidRoot w:val="00B1638F"/>
    <w:rsid w:val="00032942"/>
    <w:rsid w:val="00063F71"/>
    <w:rsid w:val="000B16F9"/>
    <w:rsid w:val="000D0760"/>
    <w:rsid w:val="000E4651"/>
    <w:rsid w:val="001A25B4"/>
    <w:rsid w:val="002207BF"/>
    <w:rsid w:val="00275159"/>
    <w:rsid w:val="002C0FCB"/>
    <w:rsid w:val="002F0B78"/>
    <w:rsid w:val="00437F55"/>
    <w:rsid w:val="004A7A4F"/>
    <w:rsid w:val="004B687B"/>
    <w:rsid w:val="00542289"/>
    <w:rsid w:val="00592EB7"/>
    <w:rsid w:val="005D094E"/>
    <w:rsid w:val="005D41A3"/>
    <w:rsid w:val="006459FD"/>
    <w:rsid w:val="0065416A"/>
    <w:rsid w:val="0068320F"/>
    <w:rsid w:val="006A687A"/>
    <w:rsid w:val="00776C07"/>
    <w:rsid w:val="007A57CF"/>
    <w:rsid w:val="008026A7"/>
    <w:rsid w:val="008053FF"/>
    <w:rsid w:val="0089560F"/>
    <w:rsid w:val="00925C96"/>
    <w:rsid w:val="00A05679"/>
    <w:rsid w:val="00A30C33"/>
    <w:rsid w:val="00B1638F"/>
    <w:rsid w:val="00B339A9"/>
    <w:rsid w:val="00BA6757"/>
    <w:rsid w:val="00C4195D"/>
    <w:rsid w:val="00CC14FB"/>
    <w:rsid w:val="00D655A9"/>
    <w:rsid w:val="00DA21C6"/>
    <w:rsid w:val="00DC0590"/>
    <w:rsid w:val="00DC743F"/>
    <w:rsid w:val="00E06BFE"/>
    <w:rsid w:val="00E642A9"/>
    <w:rsid w:val="00F12FD2"/>
    <w:rsid w:val="00F22C44"/>
    <w:rsid w:val="00FD76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3208]"/>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57CF"/>
  </w:style>
  <w:style w:type="paragraph" w:styleId="Titolo1">
    <w:name w:val="heading 1"/>
    <w:basedOn w:val="Normale"/>
    <w:next w:val="Normale"/>
    <w:qFormat/>
    <w:rsid w:val="007A57CF"/>
    <w:pPr>
      <w:keepNex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A57CF"/>
    <w:pPr>
      <w:tabs>
        <w:tab w:val="center" w:pos="4819"/>
        <w:tab w:val="right" w:pos="9638"/>
      </w:tabs>
    </w:pPr>
  </w:style>
  <w:style w:type="paragraph" w:styleId="Pidipagina">
    <w:name w:val="footer"/>
    <w:basedOn w:val="Normale"/>
    <w:rsid w:val="007A57CF"/>
    <w:pPr>
      <w:tabs>
        <w:tab w:val="center" w:pos="4819"/>
        <w:tab w:val="right" w:pos="9638"/>
      </w:tabs>
    </w:pPr>
  </w:style>
  <w:style w:type="paragraph" w:styleId="Testonormale">
    <w:name w:val="Plain Text"/>
    <w:basedOn w:val="Normale"/>
    <w:link w:val="TestonormaleCarattere"/>
    <w:rsid w:val="007A57CF"/>
    <w:rPr>
      <w:rFonts w:ascii="Courier New" w:hAnsi="Courier New" w:cs="Courier New"/>
    </w:rPr>
  </w:style>
  <w:style w:type="character" w:customStyle="1" w:styleId="TestonormaleCarattere">
    <w:name w:val="Testo normale Carattere"/>
    <w:basedOn w:val="Carpredefinitoparagrafo"/>
    <w:link w:val="Testonormale"/>
    <w:rsid w:val="001A25B4"/>
    <w:rPr>
      <w:rFonts w:ascii="Courier New" w:hAnsi="Courier New" w:cs="Courier New"/>
    </w:rPr>
  </w:style>
  <w:style w:type="character" w:styleId="Collegamentoipertestuale">
    <w:name w:val="Hyperlink"/>
    <w:basedOn w:val="Carpredefinitoparagrafo"/>
    <w:rsid w:val="006459FD"/>
    <w:rPr>
      <w:color w:val="0000FF"/>
      <w:u w:val="single"/>
    </w:rPr>
  </w:style>
  <w:style w:type="paragraph" w:styleId="Testofumetto">
    <w:name w:val="Balloon Text"/>
    <w:basedOn w:val="Normale"/>
    <w:link w:val="TestofumettoCarattere"/>
    <w:rsid w:val="00DA21C6"/>
    <w:rPr>
      <w:rFonts w:ascii="Tahoma" w:hAnsi="Tahoma" w:cs="Tahoma"/>
      <w:sz w:val="16"/>
      <w:szCs w:val="16"/>
    </w:rPr>
  </w:style>
  <w:style w:type="character" w:customStyle="1" w:styleId="TestofumettoCarattere">
    <w:name w:val="Testo fumetto Carattere"/>
    <w:basedOn w:val="Carpredefinitoparagrafo"/>
    <w:link w:val="Testofumetto"/>
    <w:rsid w:val="00DA2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poccia@poeti.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fabulando.com" TargetMode="External"/><Relationship Id="rId5" Type="http://schemas.openxmlformats.org/officeDocument/2006/relationships/settings" Target="settings.xml"/><Relationship Id="rId15" Type="http://schemas.openxmlformats.org/officeDocument/2006/relationships/hyperlink" Target="http://www.poeti.it" TargetMode="External"/><Relationship Id="rId10" Type="http://schemas.openxmlformats.org/officeDocument/2006/relationships/hyperlink" Target="mailto:info@affabulando.com"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campocc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5EE5-7981-430A-BCF1-5365213F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2555</Words>
  <Characters>14564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PAOLO CAMPOCCIA</vt:lpstr>
    </vt:vector>
  </TitlesOfParts>
  <Company/>
  <LinksUpToDate>false</LinksUpToDate>
  <CharactersWithSpaces>17085</CharactersWithSpaces>
  <SharedDoc>false</SharedDoc>
  <HLinks>
    <vt:vector size="18" baseType="variant">
      <vt:variant>
        <vt:i4>1114129</vt:i4>
      </vt:variant>
      <vt:variant>
        <vt:i4>6</vt:i4>
      </vt:variant>
      <vt:variant>
        <vt:i4>0</vt:i4>
      </vt:variant>
      <vt:variant>
        <vt:i4>5</vt:i4>
      </vt:variant>
      <vt:variant>
        <vt:lpwstr>http://www.poeti.it/</vt:lpwstr>
      </vt:variant>
      <vt:variant>
        <vt:lpwstr/>
      </vt:variant>
      <vt:variant>
        <vt:i4>4587530</vt:i4>
      </vt:variant>
      <vt:variant>
        <vt:i4>3</vt:i4>
      </vt:variant>
      <vt:variant>
        <vt:i4>0</vt:i4>
      </vt:variant>
      <vt:variant>
        <vt:i4>5</vt:i4>
      </vt:variant>
      <vt:variant>
        <vt:lpwstr>http://www.campoccia.com/</vt:lpwstr>
      </vt:variant>
      <vt:variant>
        <vt:lpwstr/>
      </vt:variant>
      <vt:variant>
        <vt:i4>1310756</vt:i4>
      </vt:variant>
      <vt:variant>
        <vt:i4>0</vt:i4>
      </vt:variant>
      <vt:variant>
        <vt:i4>0</vt:i4>
      </vt:variant>
      <vt:variant>
        <vt:i4>5</vt:i4>
      </vt:variant>
      <vt:variant>
        <vt:lpwstr>mailto:campoccia@poeti.it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PAOLO CAMPOCCIA</dc:title>
  <dc:creator>Paolo Campoccia</dc:creator>
  <cp:lastModifiedBy>Campoccia Paolo</cp:lastModifiedBy>
  <cp:revision>2</cp:revision>
  <cp:lastPrinted>2009-08-22T10:51:00Z</cp:lastPrinted>
  <dcterms:created xsi:type="dcterms:W3CDTF">2009-08-25T09:09:00Z</dcterms:created>
  <dcterms:modified xsi:type="dcterms:W3CDTF">2009-08-25T09:09:00Z</dcterms:modified>
</cp:coreProperties>
</file>